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551" w:rsidRPr="00A71551" w:rsidRDefault="00A71551" w:rsidP="00A7155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 w:rsidRPr="00A71551">
        <w:rPr>
          <w:b/>
          <w:bCs/>
          <w:kern w:val="36"/>
          <w:sz w:val="48"/>
          <w:szCs w:val="48"/>
        </w:rPr>
        <w:t>Чугунные печи "Гефест" создают идеальный микроклимат в русской бане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>Микроклимат Русской Бани отличается от других типов парных повышенной влажностью (более 60%). При этом, пар должен быть легким, мелкодисперсным и получить его можно лишь с поверхности, имеющей температуру свыше 450</w:t>
      </w:r>
      <w:r w:rsidRPr="00A71551">
        <w:rPr>
          <w:vertAlign w:val="superscript"/>
        </w:rPr>
        <w:t>o</w:t>
      </w:r>
      <w:r w:rsidRPr="00A71551">
        <w:t xml:space="preserve">С. </w:t>
      </w:r>
    </w:p>
    <w:p w:rsidR="00A71551" w:rsidRPr="00A71551" w:rsidRDefault="00A71551" w:rsidP="00A71551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71551">
        <w:rPr>
          <w:b/>
          <w:bCs/>
          <w:sz w:val="36"/>
          <w:szCs w:val="36"/>
        </w:rPr>
        <w:t xml:space="preserve">Почему печи "Гефест"?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 xml:space="preserve">Банные печи "Гефест" – это продукция, сочетающая в себе высокие технологии, лучшие материалы и преемственность традиций. Печи полностью изготовлены из чугуна - лучшего материала для банных печей, отличающегося жаропрочностью, стойкостью к коррозии, химической стойкостью к кислотам выделяемым при горении дров и высокой теплоемкостью. Прочность и надежность печей "Гефест" обусловлена особой конструкцией, не имеющей болтовых соединений или сварных швов, а также толщиной чугунных деталей от 10 до 60 мм. В процессе эксплуатации при высоких температурах наши печи выдерживают вертикальные нагрузки в несколько тонн! Панорамные дверцы печей снабжены системой «чистое стекло», украшены художественным литьём и создают в помещении «эффект камина». Жаростойкое стекло </w:t>
      </w:r>
      <w:proofErr w:type="spellStart"/>
      <w:r w:rsidRPr="00A71551">
        <w:t>Robax</w:t>
      </w:r>
      <w:proofErr w:type="spellEnd"/>
      <w:r w:rsidRPr="00A71551">
        <w:t xml:space="preserve"> и уплотнение керамическим шнуром обеспечивают безопасную эксплуатацию печи в смежном помещении. Печь оборудована составным пламегасителем с возможностью демонтажа для чистки труб и удлинителем топочного тоннеля для прохода через стены любой толщины. </w:t>
      </w:r>
    </w:p>
    <w:p w:rsidR="00A71551" w:rsidRPr="00A71551" w:rsidRDefault="00A71551" w:rsidP="00A71551">
      <w:r>
        <w:rPr>
          <w:noProof/>
        </w:rPr>
        <w:lastRenderedPageBreak/>
        <w:drawing>
          <wp:inline distT="0" distB="0" distL="0" distR="0">
            <wp:extent cx="5982970" cy="7621905"/>
            <wp:effectExtent l="19050" t="0" r="0" b="0"/>
            <wp:docPr id="1" name="Рисунок 1" descr="http://www.technolit.ru/upload/cat/Stand_A_v6_29.12.16_CMYK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nolit.ru/upload/cat/Stand_A_v6_29.12.16_CMYK_prof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76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 xml:space="preserve">Продукция "Гефест" отличается исключительной эффективностью, надежностью и высоким КПД! </w:t>
      </w:r>
    </w:p>
    <w:p w:rsidR="007F6E82" w:rsidRDefault="007F6E82" w:rsidP="00A71551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7F6E82" w:rsidRDefault="007F6E82" w:rsidP="00A71551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A71551" w:rsidRPr="00A71551" w:rsidRDefault="00A71551" w:rsidP="00A71551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bookmarkStart w:id="0" w:name="_GoBack"/>
      <w:bookmarkEnd w:id="0"/>
      <w:r w:rsidRPr="00A71551">
        <w:rPr>
          <w:b/>
          <w:bCs/>
          <w:sz w:val="36"/>
          <w:szCs w:val="36"/>
        </w:rPr>
        <w:lastRenderedPageBreak/>
        <w:t xml:space="preserve">Как работает печь "ГЕФЕСТ"?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 xml:space="preserve">Печь "Гефест" имеет 2-х камерную топку, с системой активного </w:t>
      </w:r>
      <w:proofErr w:type="spellStart"/>
      <w:r w:rsidRPr="00A71551">
        <w:t>дожига</w:t>
      </w:r>
      <w:proofErr w:type="spellEnd"/>
      <w:r w:rsidRPr="00A71551">
        <w:t xml:space="preserve"> </w:t>
      </w:r>
      <w:proofErr w:type="spellStart"/>
      <w:r w:rsidRPr="00A71551">
        <w:t>пиролизных</w:t>
      </w:r>
      <w:proofErr w:type="spellEnd"/>
      <w:r w:rsidRPr="00A71551">
        <w:t xml:space="preserve"> газов. Кислород проходит через воздушную заслонку дверцы и распределяется на два самостоятельных потока: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rPr>
          <w:b/>
          <w:bCs/>
        </w:rPr>
        <w:t>Поток А</w:t>
      </w:r>
      <w:r w:rsidRPr="00A71551">
        <w:t xml:space="preserve"> обдувает стекло дверцы и попадая в первую камеру повышает эффективность горения дров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rPr>
          <w:b/>
          <w:bCs/>
        </w:rPr>
        <w:t>Поток В</w:t>
      </w:r>
      <w:r w:rsidRPr="00A71551">
        <w:t xml:space="preserve"> делится в свою очередь на 2 потока – </w:t>
      </w:r>
      <w:r w:rsidRPr="00A71551">
        <w:rPr>
          <w:b/>
          <w:bCs/>
        </w:rPr>
        <w:t>поток В1</w:t>
      </w:r>
      <w:r w:rsidRPr="00A71551">
        <w:t xml:space="preserve">, поступающий через колосниковую решетку в нижнюю часть первой камеры и </w:t>
      </w:r>
      <w:r w:rsidRPr="00A71551">
        <w:rPr>
          <w:b/>
          <w:bCs/>
        </w:rPr>
        <w:t>поток В2</w:t>
      </w:r>
      <w:r w:rsidRPr="00A71551">
        <w:t xml:space="preserve">, который по отдельному воздушному каналу попадает во вторую камеру </w:t>
      </w:r>
      <w:proofErr w:type="spellStart"/>
      <w:r w:rsidRPr="00A71551">
        <w:t>дожига</w:t>
      </w:r>
      <w:proofErr w:type="spellEnd"/>
      <w:r w:rsidRPr="00A71551">
        <w:t xml:space="preserve"> расположенную под каменкой печи. Здесь поток воздуха смешивается с огнем, вызывая активное горение </w:t>
      </w:r>
      <w:proofErr w:type="spellStart"/>
      <w:r w:rsidRPr="00A71551">
        <w:t>пиролизных</w:t>
      </w:r>
      <w:proofErr w:type="spellEnd"/>
      <w:r w:rsidRPr="00A71551">
        <w:t xml:space="preserve"> газов и резкий рост температуры, что позволяет менее чем за 1 час нагреть массивную каменку с закладом до температур свыше 600</w:t>
      </w:r>
      <w:r w:rsidRPr="00A71551">
        <w:rPr>
          <w:vertAlign w:val="superscript"/>
        </w:rPr>
        <w:t>о</w:t>
      </w:r>
      <w:r w:rsidRPr="00A71551">
        <w:t xml:space="preserve">С. В печах "Гефест" каменка находится внутрь топки, обогревается прямым огнем со всех сторон и является основным парогенератором. Огромный запас тепла в такой каменке делает печь «незаливаемой», что дает возможность получить качественный мелкодисперсный и легкий пар в количествах, многократно превышающих стандартные нормы для парных помещений.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rPr>
          <w:b/>
          <w:bCs/>
        </w:rPr>
        <w:t>Без такого пара невозможно создать микроклимат настоящей Русской Бани!</w:t>
      </w:r>
      <w:r w:rsidRPr="00A71551">
        <w:t xml:space="preserve"> </w:t>
      </w:r>
    </w:p>
    <w:p w:rsidR="00A71551" w:rsidRPr="00A71551" w:rsidRDefault="00A71551" w:rsidP="00A71551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A71551">
        <w:rPr>
          <w:b/>
          <w:bCs/>
          <w:sz w:val="36"/>
          <w:szCs w:val="36"/>
        </w:rPr>
        <w:t xml:space="preserve">Высокий КПД, динамика, экономичность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 xml:space="preserve">По этим показателям печи "Гефест" являются лидерами на рынке печей для «Русской бани».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 xml:space="preserve">При горении пламя двигается вдоль стенок печи снабженных оригинальными конвекционными ребрами, позволяющими существенно увеличить площадь теплоотдачи, ускорить передачу тепла от горящих дров в парную и нагреть ее до рабочей температуры. Затем пламя попадает во вторую камеру, где за счет активного </w:t>
      </w:r>
      <w:proofErr w:type="spellStart"/>
      <w:r w:rsidRPr="00A71551">
        <w:t>дожига</w:t>
      </w:r>
      <w:proofErr w:type="spellEnd"/>
      <w:r w:rsidRPr="00A71551">
        <w:t xml:space="preserve"> </w:t>
      </w:r>
      <w:proofErr w:type="spellStart"/>
      <w:r w:rsidRPr="00A71551">
        <w:t>пиролизных</w:t>
      </w:r>
      <w:proofErr w:type="spellEnd"/>
      <w:r w:rsidRPr="00A71551">
        <w:t xml:space="preserve"> газов нагревает каменку с закладом до температур свыше 600</w:t>
      </w:r>
      <w:r w:rsidRPr="00A71551">
        <w:rPr>
          <w:vertAlign w:val="superscript"/>
        </w:rPr>
        <w:t>о</w:t>
      </w:r>
      <w:r w:rsidRPr="00A71551">
        <w:t xml:space="preserve">С всего за 40 – 45 минут с момента начала топки. Вы можете сразу начать банные процедуры и переведя печь в режим длительного горения (снижающего расход дров, при сохранении постоянно высокой температуры в парной) долгое время наслаждаться комфортом не отвлекаясь на обслуживание печи. </w:t>
      </w:r>
    </w:p>
    <w:p w:rsidR="00A71551" w:rsidRPr="00A71551" w:rsidRDefault="00A71551" w:rsidP="00A71551">
      <w:pPr>
        <w:spacing w:before="100" w:beforeAutospacing="1" w:after="100" w:afterAutospacing="1"/>
      </w:pPr>
      <w:r w:rsidRPr="00A71551">
        <w:t>Все это, по совокупности факторов, делает печи "Гефест" уникальными.</w:t>
      </w:r>
    </w:p>
    <w:p w:rsidR="003E6CDD" w:rsidRDefault="003E6CDD"/>
    <w:sectPr w:rsidR="003E6CDD" w:rsidSect="003E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551"/>
    <w:rsid w:val="001A3633"/>
    <w:rsid w:val="0031285A"/>
    <w:rsid w:val="003E6CDD"/>
    <w:rsid w:val="006D5F13"/>
    <w:rsid w:val="0072034E"/>
    <w:rsid w:val="007F6E82"/>
    <w:rsid w:val="0081398B"/>
    <w:rsid w:val="009540BA"/>
    <w:rsid w:val="00A71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7FF2C-D741-4C2B-BE17-872E96F0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98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715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7155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540BA"/>
    <w:rPr>
      <w:b/>
      <w:bCs/>
    </w:rPr>
  </w:style>
  <w:style w:type="paragraph" w:styleId="a4">
    <w:name w:val="List Paragraph"/>
    <w:basedOn w:val="a"/>
    <w:uiPriority w:val="34"/>
    <w:qFormat/>
    <w:rsid w:val="009540BA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A71551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71551"/>
    <w:rPr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7155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A715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6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User</cp:lastModifiedBy>
  <cp:revision>3</cp:revision>
  <dcterms:created xsi:type="dcterms:W3CDTF">2018-02-08T05:06:00Z</dcterms:created>
  <dcterms:modified xsi:type="dcterms:W3CDTF">2018-02-08T06:21:00Z</dcterms:modified>
</cp:coreProperties>
</file>